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A2" w:rsidRDefault="00BF6FA2">
      <w:r w:rsidRPr="00A714B3">
        <w:rPr>
          <w:rFonts w:ascii="Verdana" w:hAnsi="Verdana"/>
          <w:noProof/>
          <w:color w:val="0000FF"/>
          <w:sz w:val="36"/>
          <w:szCs w:val="36"/>
          <w:highlight w:val="darkBlue"/>
        </w:rPr>
        <w:drawing>
          <wp:inline distT="0" distB="0" distL="0" distR="0" wp14:anchorId="38B1DDB3" wp14:editId="1A92E6CF">
            <wp:extent cx="5943600" cy="857250"/>
            <wp:effectExtent l="0" t="0" r="0" b="0"/>
            <wp:docPr id="3" name="Picture 3" descr="The Chinese-America Association of Public Affai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inese-America Association of Public Affai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A2" w:rsidRDefault="00BF6FA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B0C26" w:rsidRPr="00AE082A" w:rsidTr="0088535E">
        <w:tc>
          <w:tcPr>
            <w:tcW w:w="0" w:type="auto"/>
            <w:hideMark/>
          </w:tcPr>
          <w:p w:rsidR="002B0C26" w:rsidRPr="00132CB6" w:rsidRDefault="002B0C26" w:rsidP="0088535E">
            <w:pPr>
              <w:jc w:val="center"/>
              <w:rPr>
                <w:rFonts w:ascii="仿宋" w:eastAsia="仿宋" w:hAnsi="仿宋"/>
                <w:b/>
                <w:color w:val="404040"/>
                <w:sz w:val="28"/>
                <w:szCs w:val="28"/>
              </w:rPr>
            </w:pPr>
            <w:bookmarkStart w:id="0" w:name="_Hlk5090976"/>
            <w:r w:rsidRPr="00B551F2">
              <w:rPr>
                <w:rFonts w:ascii="仿宋" w:eastAsia="仿宋" w:hAnsi="仿宋"/>
                <w:b/>
                <w:color w:val="404040"/>
                <w:sz w:val="28"/>
                <w:szCs w:val="28"/>
              </w:rPr>
              <w:t>征文</w:t>
            </w:r>
            <w:r>
              <w:rPr>
                <w:rFonts w:ascii="仿宋" w:eastAsia="仿宋" w:hAnsi="仿宋" w:hint="eastAsia"/>
                <w:b/>
                <w:color w:val="404040"/>
                <w:sz w:val="28"/>
                <w:szCs w:val="28"/>
              </w:rPr>
              <w:t>通知</w:t>
            </w:r>
            <w:r w:rsidRPr="00132CB6">
              <w:rPr>
                <w:rFonts w:ascii="仿宋" w:eastAsia="仿宋" w:hAnsi="仿宋" w:hint="eastAsia"/>
                <w:b/>
                <w:color w:val="404040"/>
                <w:sz w:val="28"/>
                <w:szCs w:val="28"/>
              </w:rPr>
              <w:t>：</w:t>
            </w:r>
            <w:r w:rsidRPr="00B551F2">
              <w:rPr>
                <w:rFonts w:ascii="仿宋" w:eastAsia="仿宋" w:hAnsi="仿宋"/>
                <w:b/>
                <w:color w:val="404040"/>
                <w:sz w:val="28"/>
                <w:szCs w:val="28"/>
              </w:rPr>
              <w:t>201</w:t>
            </w:r>
            <w:r w:rsidRPr="00132CB6">
              <w:rPr>
                <w:rFonts w:ascii="仿宋" w:eastAsia="仿宋" w:hAnsi="仿宋"/>
                <w:b/>
                <w:color w:val="404040"/>
                <w:sz w:val="28"/>
                <w:szCs w:val="28"/>
              </w:rPr>
              <w:t>9</w:t>
            </w:r>
            <w:r w:rsidRPr="00B551F2">
              <w:rPr>
                <w:rFonts w:ascii="仿宋" w:eastAsia="仿宋" w:hAnsi="仿宋"/>
                <w:b/>
                <w:color w:val="404040"/>
                <w:sz w:val="28"/>
                <w:szCs w:val="28"/>
              </w:rPr>
              <w:t>年第</w:t>
            </w:r>
            <w:r w:rsidRPr="00132CB6">
              <w:rPr>
                <w:rFonts w:ascii="仿宋" w:eastAsia="仿宋" w:hAnsi="仿宋" w:hint="eastAsia"/>
                <w:b/>
                <w:color w:val="404040"/>
                <w:sz w:val="28"/>
                <w:szCs w:val="28"/>
              </w:rPr>
              <w:t>八</w:t>
            </w:r>
            <w:r w:rsidRPr="00B551F2">
              <w:rPr>
                <w:rFonts w:ascii="仿宋" w:eastAsia="仿宋" w:hAnsi="仿宋"/>
                <w:b/>
                <w:color w:val="404040"/>
                <w:sz w:val="28"/>
                <w:szCs w:val="28"/>
              </w:rPr>
              <w:t>届华人公共管理学者研讨会</w:t>
            </w:r>
          </w:p>
          <w:p w:rsidR="002B0C26" w:rsidRPr="00682D44" w:rsidRDefault="002B0C26" w:rsidP="0088535E">
            <w:pPr>
              <w:jc w:val="center"/>
              <w:rPr>
                <w:rFonts w:ascii="仿宋" w:eastAsia="仿宋" w:hAnsi="仿宋"/>
                <w:b/>
                <w:color w:val="404040"/>
                <w:sz w:val="28"/>
                <w:szCs w:val="28"/>
              </w:rPr>
            </w:pPr>
            <w:bookmarkStart w:id="1" w:name="OLE_LINK1"/>
            <w:r>
              <w:rPr>
                <w:rFonts w:ascii="仿宋" w:eastAsia="仿宋" w:hAnsi="仿宋" w:hint="eastAsia"/>
                <w:b/>
                <w:color w:val="404040"/>
                <w:sz w:val="28"/>
                <w:szCs w:val="28"/>
              </w:rPr>
              <w:t>【</w:t>
            </w:r>
            <w:r w:rsidRPr="00682D44">
              <w:rPr>
                <w:rFonts w:ascii="仿宋" w:eastAsia="仿宋" w:hAnsi="仿宋" w:hint="eastAsia"/>
                <w:b/>
                <w:color w:val="404040"/>
                <w:sz w:val="28"/>
                <w:szCs w:val="28"/>
              </w:rPr>
              <w:t>传承与发展——国家治理能力提升</w:t>
            </w:r>
            <w:bookmarkEnd w:id="1"/>
            <w:r>
              <w:rPr>
                <w:rFonts w:ascii="仿宋" w:eastAsia="仿宋" w:hAnsi="仿宋" w:hint="eastAsia"/>
                <w:b/>
                <w:color w:val="404040"/>
                <w:sz w:val="28"/>
                <w:szCs w:val="28"/>
              </w:rPr>
              <w:t>】</w:t>
            </w:r>
          </w:p>
          <w:p w:rsidR="002B0C26" w:rsidRPr="00AE082A" w:rsidRDefault="002B0C26" w:rsidP="0088535E">
            <w:pPr>
              <w:rPr>
                <w:rFonts w:ascii="SimSun" w:eastAsia="SimSun" w:hAnsi="SimSun"/>
                <w:color w:val="404040"/>
                <w:sz w:val="24"/>
                <w:szCs w:val="24"/>
              </w:rPr>
            </w:pP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AE082A">
              <w:rPr>
                <w:rFonts w:ascii="SimSun" w:eastAsia="SimSun" w:hAnsi="SimSun"/>
                <w:color w:val="404040"/>
                <w:sz w:val="24"/>
                <w:szCs w:val="24"/>
              </w:rPr>
              <w:t>2019年是新中国成立70周年，是全面建成小康社会</w:t>
            </w:r>
            <w:r w:rsidRPr="00AE082A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、实现</w:t>
            </w:r>
            <w:r w:rsidRPr="00AE082A">
              <w:rPr>
                <w:rFonts w:ascii="SimSun" w:eastAsia="SimSun" w:hAnsi="SimSun"/>
                <w:color w:val="404040"/>
                <w:sz w:val="24"/>
                <w:szCs w:val="24"/>
              </w:rPr>
              <w:t>第一个百年奋斗目标的关键之年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。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公共管理学界有必要因应</w:t>
            </w:r>
            <w:r w:rsidRPr="00886E44">
              <w:rPr>
                <w:rFonts w:ascii="SimSun" w:eastAsia="SimSun" w:hAnsi="SimSun"/>
                <w:color w:val="404040"/>
                <w:sz w:val="24"/>
                <w:szCs w:val="24"/>
              </w:rPr>
              <w:t>国家治理体系和治理能力现代化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建设的要求</w:t>
            </w:r>
            <w:r w:rsidRPr="00886E44">
              <w:rPr>
                <w:rFonts w:ascii="SimSun" w:eastAsia="SimSun" w:hAnsi="SimSun"/>
                <w:color w:val="404040"/>
                <w:sz w:val="24"/>
                <w:szCs w:val="24"/>
              </w:rPr>
              <w:t>，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加强对新时代中国问题的研究，探讨可持续的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公共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管理与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政策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体系。</w:t>
            </w:r>
          </w:p>
          <w:p w:rsidR="002B0C26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华人公共管理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研讨会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由我国公共管理学界泰斗夏书章先生提议，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2</w:t>
            </w:r>
            <w:r>
              <w:rPr>
                <w:rFonts w:ascii="SimSun" w:eastAsia="SimSun" w:hAnsi="SimSun"/>
                <w:color w:val="404040"/>
                <w:sz w:val="24"/>
                <w:szCs w:val="24"/>
              </w:rPr>
              <w:t>010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年由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中山大学、西安交通大学和中国留美公共管理学会（</w:t>
            </w:r>
            <w:r w:rsidRPr="001D15E2">
              <w:rPr>
                <w:rFonts w:ascii="Times New Roman" w:eastAsia="SimSun" w:hAnsi="Times New Roman" w:cs="Times New Roman"/>
                <w:color w:val="404040"/>
                <w:sz w:val="24"/>
                <w:szCs w:val="24"/>
              </w:rPr>
              <w:t>China-America Association for Public Affairs</w:t>
            </w:r>
            <w:r>
              <w:rPr>
                <w:rFonts w:ascii="Times New Roman" w:eastAsia="SimSun" w:hAnsi="Times New Roman" w:cs="Times New Roman"/>
                <w:color w:val="404040"/>
                <w:sz w:val="24"/>
                <w:szCs w:val="24"/>
              </w:rPr>
              <w:t>, CAAPA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）共同发起，旨在为华人公共管理学者提供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一个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沟通对话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的平台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，探讨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当代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中国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公共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治理面临的问题、机遇和挑战，形成对国家治理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能力提升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富有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建设性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的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学术观点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。2010年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以来，已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在中山大学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、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西安交通大学、山东大学、中山大学、南京大学、浙江大学、西安交通大学成功举办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了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七届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，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第八届华人公共管理学者研讨会将于201</w:t>
            </w:r>
            <w:r w:rsidRPr="00886E44">
              <w:rPr>
                <w:rFonts w:ascii="SimSun" w:eastAsia="SimSun" w:hAnsi="SimSun"/>
                <w:color w:val="404040"/>
                <w:sz w:val="24"/>
                <w:szCs w:val="24"/>
              </w:rPr>
              <w:t>9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年6月2</w:t>
            </w:r>
            <w:r w:rsidRPr="00886E44">
              <w:rPr>
                <w:rFonts w:ascii="SimSun" w:eastAsia="SimSun" w:hAnsi="SimSun"/>
                <w:color w:val="404040"/>
                <w:sz w:val="24"/>
                <w:szCs w:val="24"/>
              </w:rPr>
              <w:t>9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-</w:t>
            </w:r>
            <w:r w:rsidRPr="00886E44">
              <w:rPr>
                <w:rFonts w:ascii="SimSun" w:eastAsia="SimSun" w:hAnsi="SimSun"/>
                <w:color w:val="404040"/>
                <w:sz w:val="24"/>
                <w:szCs w:val="24"/>
              </w:rPr>
              <w:t>30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日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在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恰逢建校百年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的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南开大学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举行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。南开大学周恩来政府管理学院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诚邀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华人公共管理学者相聚天津，共襄盛举，就国家治理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体系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相关的公共管理和政策的理论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动态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、热点问题和重大课题研讨。现就研讨会及征文</w:t>
            </w:r>
            <w:r w:rsidR="004E24B0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正式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通知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如下：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</w:p>
          <w:p w:rsidR="002B0C26" w:rsidRDefault="002B0C26" w:rsidP="0088535E">
            <w:pPr>
              <w:ind w:firstLineChars="200" w:firstLine="482"/>
              <w:rPr>
                <w:rFonts w:ascii="SimSun" w:eastAsia="SimSun" w:hAnsi="SimSun"/>
                <w:b/>
                <w:color w:val="40404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color w:val="404040"/>
                <w:sz w:val="24"/>
                <w:szCs w:val="24"/>
              </w:rPr>
              <w:t>会议</w:t>
            </w:r>
            <w:r w:rsidRPr="001D15E2">
              <w:rPr>
                <w:rFonts w:ascii="SimSun" w:eastAsia="SimSun" w:hAnsi="SimSun" w:hint="eastAsia"/>
                <w:b/>
                <w:color w:val="404040"/>
                <w:sz w:val="24"/>
                <w:szCs w:val="24"/>
              </w:rPr>
              <w:t>主题：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传承与发展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——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国家治理能力提升</w:t>
            </w:r>
          </w:p>
          <w:p w:rsidR="002B0C26" w:rsidRPr="001D15E2" w:rsidRDefault="002B0C26" w:rsidP="0088535E">
            <w:pPr>
              <w:ind w:firstLineChars="200" w:firstLine="482"/>
              <w:rPr>
                <w:rFonts w:ascii="SimSun" w:eastAsia="SimSun" w:hAnsi="SimSun"/>
                <w:b/>
                <w:color w:val="404040"/>
                <w:sz w:val="24"/>
                <w:szCs w:val="24"/>
              </w:rPr>
            </w:pPr>
            <w:r w:rsidRPr="001D15E2">
              <w:rPr>
                <w:rFonts w:ascii="SimSun" w:eastAsia="SimSun" w:hAnsi="SimSun" w:hint="eastAsia"/>
                <w:b/>
                <w:color w:val="404040"/>
                <w:sz w:val="24"/>
                <w:szCs w:val="24"/>
              </w:rPr>
              <w:t>相关学术议题：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1. 数字与信息时代的政府治理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2. 公共安全与应急管理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3. 公共服务比较研究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4. 公共管理的理论发展与学科建设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5. 城市治理与区域协同发展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lastRenderedPageBreak/>
              <w:t>6. 性别与公共行政发展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7. 政府与公共部门绩效管理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8. 政府职能转变与组织机构变革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9. 比较视野下的公共财政和预算</w:t>
            </w:r>
          </w:p>
          <w:p w:rsidR="002B0C26" w:rsidRPr="00886E44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10. 社会组织参与社会治理创新</w:t>
            </w:r>
          </w:p>
          <w:p w:rsidR="002B0C26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以上为建议议题，但不限于这些议题。组委会将根据征文情况适当调整。</w:t>
            </w:r>
          </w:p>
          <w:p w:rsidR="002B0C26" w:rsidRDefault="002B0C26" w:rsidP="0088535E">
            <w:pPr>
              <w:ind w:firstLineChars="200" w:firstLine="480"/>
              <w:rPr>
                <w:rFonts w:ascii="SimSun" w:eastAsia="SimSun" w:hAnsi="SimSun"/>
                <w:color w:val="404040"/>
                <w:sz w:val="24"/>
                <w:szCs w:val="24"/>
              </w:rPr>
            </w:pPr>
          </w:p>
          <w:p w:rsidR="002B0C26" w:rsidRPr="00886E44" w:rsidRDefault="002B0C26" w:rsidP="0088535E">
            <w:pPr>
              <w:ind w:firstLineChars="200" w:firstLine="482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682D44">
              <w:rPr>
                <w:rFonts w:ascii="SimSun" w:eastAsia="SimSun" w:hAnsi="SimSun" w:hint="eastAsia"/>
                <w:b/>
                <w:color w:val="404040"/>
                <w:sz w:val="24"/>
                <w:szCs w:val="24"/>
              </w:rPr>
              <w:t>摘要提交：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参会论文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需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为尚未在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国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内外公开发表的原创学术论文。论文摘要以Word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文档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提交，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以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电子邮件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发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会议筹备组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邮箱（</w:t>
            </w:r>
            <w:hyperlink r:id="rId8" w:history="1">
              <w:r w:rsidRPr="005B3F89">
                <w:rPr>
                  <w:rStyle w:val="Hyperlink"/>
                </w:rPr>
                <w:t>huarengongguan@163.com</w:t>
              </w:r>
            </w:hyperlink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）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。请用中文或英文写作，篇幅不超过两页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。内容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包括：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（1）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标题、摘要和关键词；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（2）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主要作者姓名、工作机构和职称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，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电子邮箱及联系电话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；（3）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研究议题、主要内容、研究方法及主要参考文献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，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等。</w:t>
            </w:r>
          </w:p>
          <w:p w:rsidR="002B0C26" w:rsidRPr="00886E44" w:rsidRDefault="002B0C26" w:rsidP="0088535E">
            <w:pPr>
              <w:ind w:firstLineChars="200" w:firstLine="482"/>
              <w:rPr>
                <w:rFonts w:ascii="SimSun" w:eastAsia="SimSun" w:hAnsi="SimSun"/>
                <w:color w:val="404040"/>
                <w:sz w:val="24"/>
                <w:szCs w:val="24"/>
              </w:rPr>
            </w:pPr>
            <w:r w:rsidRPr="00682D44">
              <w:rPr>
                <w:rFonts w:ascii="SimSun" w:eastAsia="SimSun" w:hAnsi="SimSun" w:hint="eastAsia"/>
                <w:b/>
                <w:color w:val="404040"/>
                <w:sz w:val="24"/>
                <w:szCs w:val="24"/>
              </w:rPr>
              <w:t>全文提交：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参会论文字数以8000至1</w:t>
            </w:r>
            <w:r w:rsidRPr="00886E44">
              <w:rPr>
                <w:rFonts w:ascii="SimSun" w:eastAsia="SimSun" w:hAnsi="SimSun"/>
                <w:color w:val="404040"/>
                <w:sz w:val="24"/>
                <w:szCs w:val="24"/>
              </w:rPr>
              <w:t>5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000字为宜（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参考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中文计算）。论文请以Word</w:t>
            </w:r>
            <w:bookmarkStart w:id="2" w:name="_GoBack"/>
            <w:bookmarkEnd w:id="2"/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文档或PDF文件提交，以电子邮件形式提交会议筹备组</w:t>
            </w:r>
            <w:r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邮箱</w:t>
            </w:r>
            <w:r w:rsidRPr="00886E44">
              <w:rPr>
                <w:rFonts w:ascii="SimSun" w:eastAsia="SimSun" w:hAnsi="SimSun" w:hint="eastAsia"/>
                <w:color w:val="404040"/>
                <w:sz w:val="24"/>
                <w:szCs w:val="24"/>
              </w:rPr>
              <w:t>。</w:t>
            </w:r>
          </w:p>
        </w:tc>
      </w:tr>
    </w:tbl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="420"/>
        <w:rPr>
          <w:sz w:val="21"/>
          <w:szCs w:val="21"/>
        </w:rPr>
      </w:pPr>
      <w:r w:rsidRPr="00682D44">
        <w:rPr>
          <w:rFonts w:hint="eastAsia"/>
          <w:b/>
          <w:color w:val="000000"/>
        </w:rPr>
        <w:lastRenderedPageBreak/>
        <w:t>摘要提交截止日期：</w:t>
      </w:r>
      <w:r>
        <w:rPr>
          <w:rFonts w:hint="eastAsia"/>
          <w:color w:val="000000"/>
        </w:rPr>
        <w:t>201</w:t>
      </w:r>
      <w:r>
        <w:rPr>
          <w:color w:val="000000"/>
        </w:rPr>
        <w:t>9</w:t>
      </w:r>
      <w:r>
        <w:rPr>
          <w:rFonts w:hint="eastAsia"/>
          <w:color w:val="000000"/>
        </w:rPr>
        <w:t>年5月4日（五一假期最后一天）。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="420"/>
        <w:rPr>
          <w:sz w:val="21"/>
          <w:szCs w:val="21"/>
        </w:rPr>
      </w:pPr>
      <w:r w:rsidRPr="00682D44">
        <w:rPr>
          <w:rFonts w:hint="eastAsia"/>
          <w:b/>
          <w:color w:val="000000"/>
        </w:rPr>
        <w:t>经聘请专家评审后：</w:t>
      </w:r>
      <w:r>
        <w:rPr>
          <w:rFonts w:hint="eastAsia"/>
          <w:color w:val="000000"/>
        </w:rPr>
        <w:t>201</w:t>
      </w:r>
      <w:r>
        <w:rPr>
          <w:color w:val="000000"/>
        </w:rPr>
        <w:t>9</w:t>
      </w:r>
      <w:r>
        <w:rPr>
          <w:rFonts w:hint="eastAsia"/>
          <w:color w:val="000000"/>
        </w:rPr>
        <w:t>年5月2</w:t>
      </w:r>
      <w:r>
        <w:rPr>
          <w:color w:val="000000"/>
        </w:rPr>
        <w:t>0</w:t>
      </w:r>
      <w:r>
        <w:rPr>
          <w:rFonts w:hint="eastAsia"/>
          <w:color w:val="000000"/>
        </w:rPr>
        <w:t>日（周一）前发参会邀请函。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="420"/>
        <w:rPr>
          <w:color w:val="000000"/>
        </w:rPr>
      </w:pPr>
      <w:r w:rsidRPr="00682D44">
        <w:rPr>
          <w:rFonts w:hint="eastAsia"/>
          <w:b/>
          <w:color w:val="000000"/>
        </w:rPr>
        <w:t>全文提交截止日期：</w:t>
      </w:r>
      <w:r>
        <w:rPr>
          <w:rFonts w:hint="eastAsia"/>
          <w:color w:val="000000"/>
        </w:rPr>
        <w:t>201</w:t>
      </w:r>
      <w:r>
        <w:rPr>
          <w:color w:val="000000"/>
        </w:rPr>
        <w:t>9</w:t>
      </w:r>
      <w:r>
        <w:rPr>
          <w:rFonts w:hint="eastAsia"/>
          <w:color w:val="000000"/>
        </w:rPr>
        <w:t>年</w:t>
      </w:r>
      <w:r>
        <w:rPr>
          <w:color w:val="000000"/>
        </w:rPr>
        <w:t>6</w:t>
      </w:r>
      <w:r>
        <w:rPr>
          <w:rFonts w:hint="eastAsia"/>
          <w:color w:val="000000"/>
        </w:rPr>
        <w:t>月1</w:t>
      </w:r>
      <w:r>
        <w:rPr>
          <w:color w:val="000000"/>
        </w:rPr>
        <w:t>0</w:t>
      </w:r>
      <w:r>
        <w:rPr>
          <w:rFonts w:hint="eastAsia"/>
          <w:color w:val="000000"/>
        </w:rPr>
        <w:t>日。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="420"/>
        <w:rPr>
          <w:color w:val="000000"/>
        </w:rPr>
      </w:pPr>
    </w:p>
    <w:p w:rsidR="002B0C26" w:rsidRPr="006926CA" w:rsidRDefault="002B0C26" w:rsidP="002B0C26">
      <w:pPr>
        <w:pStyle w:val="NormalWeb"/>
        <w:spacing w:before="0" w:beforeAutospacing="0" w:after="0" w:afterAutospacing="0" w:line="378" w:lineRule="atLeast"/>
        <w:ind w:firstLine="420"/>
        <w:rPr>
          <w:b/>
          <w:color w:val="000000"/>
        </w:rPr>
      </w:pPr>
      <w:r w:rsidRPr="006926CA">
        <w:rPr>
          <w:rFonts w:hint="eastAsia"/>
          <w:b/>
          <w:color w:val="000000"/>
        </w:rPr>
        <w:t>日程安排：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="420"/>
        <w:rPr>
          <w:rFonts w:cs="Arial"/>
          <w:color w:val="333333"/>
        </w:rPr>
      </w:pPr>
      <w:r>
        <w:rPr>
          <w:rFonts w:hint="eastAsia"/>
          <w:color w:val="000000"/>
        </w:rPr>
        <w:t>201</w:t>
      </w:r>
      <w:r>
        <w:rPr>
          <w:color w:val="000000"/>
        </w:rPr>
        <w:t>9</w:t>
      </w:r>
      <w:r>
        <w:rPr>
          <w:rFonts w:hint="eastAsia"/>
          <w:color w:val="000000"/>
        </w:rPr>
        <w:t>年6月2</w:t>
      </w:r>
      <w:r>
        <w:rPr>
          <w:color w:val="000000"/>
        </w:rPr>
        <w:t>8</w:t>
      </w:r>
      <w:r>
        <w:rPr>
          <w:rFonts w:hint="eastAsia"/>
          <w:color w:val="000000"/>
        </w:rPr>
        <w:t>日，</w:t>
      </w:r>
      <w:r w:rsidRPr="00723374">
        <w:rPr>
          <w:rFonts w:hint="eastAsia"/>
          <w:color w:val="000000"/>
        </w:rPr>
        <w:t>报到（天津汇高花园酒店，</w:t>
      </w:r>
      <w:r w:rsidRPr="00723374">
        <w:rPr>
          <w:rFonts w:cs="Arial"/>
          <w:color w:val="333333"/>
        </w:rPr>
        <w:t>天津市南开区白堤路236号增1号</w:t>
      </w:r>
      <w:r>
        <w:rPr>
          <w:rFonts w:cs="Arial" w:hint="eastAsia"/>
          <w:color w:val="333333"/>
        </w:rPr>
        <w:t>，南开大学八里台校区西门附近）。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201</w:t>
      </w:r>
      <w:r>
        <w:rPr>
          <w:color w:val="000000"/>
        </w:rPr>
        <w:t>9</w:t>
      </w:r>
      <w:r>
        <w:rPr>
          <w:rFonts w:hint="eastAsia"/>
          <w:color w:val="000000"/>
        </w:rPr>
        <w:t>年6月2</w:t>
      </w:r>
      <w:r>
        <w:rPr>
          <w:color w:val="000000"/>
        </w:rPr>
        <w:t>9</w:t>
      </w:r>
      <w:r>
        <w:rPr>
          <w:rFonts w:hint="eastAsia"/>
          <w:color w:val="000000"/>
        </w:rPr>
        <w:t>-</w:t>
      </w:r>
      <w:r>
        <w:rPr>
          <w:color w:val="000000"/>
        </w:rPr>
        <w:t>30</w:t>
      </w:r>
      <w:r>
        <w:rPr>
          <w:rFonts w:hint="eastAsia"/>
          <w:color w:val="000000"/>
        </w:rPr>
        <w:t>日，会议（天津汇高花园酒店）。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根据博士生投稿研讨会征文的情况，会务组也筹备2</w:t>
      </w:r>
      <w:r>
        <w:rPr>
          <w:color w:val="000000"/>
        </w:rPr>
        <w:t>019</w:t>
      </w:r>
      <w:r>
        <w:rPr>
          <w:rFonts w:hint="eastAsia"/>
          <w:color w:val="000000"/>
        </w:rPr>
        <w:t>年6月2</w:t>
      </w:r>
      <w:r>
        <w:rPr>
          <w:color w:val="000000"/>
        </w:rPr>
        <w:t>8</w:t>
      </w:r>
      <w:r>
        <w:rPr>
          <w:rFonts w:hint="eastAsia"/>
          <w:color w:val="000000"/>
        </w:rPr>
        <w:t>日下午提前举行一场博士生论文工作坊。</w:t>
      </w:r>
    </w:p>
    <w:p w:rsidR="002B0C26" w:rsidRDefault="002B0C26" w:rsidP="002B0C26">
      <w:pPr>
        <w:pStyle w:val="NormalWeb"/>
        <w:spacing w:before="0" w:beforeAutospacing="0" w:after="0" w:afterAutospacing="0" w:line="378" w:lineRule="atLeast"/>
        <w:ind w:firstLineChars="200" w:firstLine="480"/>
        <w:rPr>
          <w:color w:val="000000"/>
        </w:rPr>
      </w:pPr>
    </w:p>
    <w:p w:rsidR="002B0C26" w:rsidRPr="006926CA" w:rsidRDefault="002B0C26" w:rsidP="002B0C26">
      <w:pPr>
        <w:pStyle w:val="NormalWeb"/>
        <w:spacing w:before="0" w:beforeAutospacing="0" w:after="0" w:afterAutospacing="0" w:line="378" w:lineRule="atLeast"/>
        <w:ind w:firstLineChars="200" w:firstLine="482"/>
        <w:rPr>
          <w:b/>
          <w:color w:val="000000"/>
        </w:rPr>
      </w:pPr>
      <w:r>
        <w:rPr>
          <w:rFonts w:hint="eastAsia"/>
          <w:b/>
          <w:color w:val="000000"/>
        </w:rPr>
        <w:t>会议注册费及</w:t>
      </w:r>
      <w:r w:rsidRPr="006926CA">
        <w:rPr>
          <w:rFonts w:hint="eastAsia"/>
          <w:b/>
          <w:color w:val="000000"/>
        </w:rPr>
        <w:t>其他事项：</w:t>
      </w:r>
    </w:p>
    <w:p w:rsidR="002B0C26" w:rsidRDefault="002B0C26" w:rsidP="002B0C26">
      <w:pPr>
        <w:pStyle w:val="NormalWeb"/>
        <w:spacing w:before="0" w:beforeAutospacing="0" w:after="0" w:afterAutospacing="0" w:line="432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本次研讨会对工作单位在国外的参会学者收取5</w:t>
      </w:r>
      <w:r>
        <w:rPr>
          <w:color w:val="000000"/>
        </w:rPr>
        <w:t>0</w:t>
      </w:r>
      <w:r>
        <w:rPr>
          <w:rFonts w:hint="eastAsia"/>
          <w:color w:val="000000"/>
        </w:rPr>
        <w:t>美元会议注册费（人民币按3</w:t>
      </w:r>
      <w:r>
        <w:rPr>
          <w:color w:val="000000"/>
        </w:rPr>
        <w:t>50</w:t>
      </w:r>
      <w:r>
        <w:rPr>
          <w:rFonts w:hint="eastAsia"/>
          <w:color w:val="000000"/>
        </w:rPr>
        <w:t>元收取），其中，已加入中国留美公共管理学会（CAAPA）会员免收会议注册费；工作单位在国内（含台、港、澳）的参会学者收取3</w:t>
      </w:r>
      <w:r>
        <w:rPr>
          <w:color w:val="000000"/>
        </w:rPr>
        <w:t>00</w:t>
      </w:r>
      <w:r>
        <w:rPr>
          <w:rFonts w:hint="eastAsia"/>
          <w:color w:val="000000"/>
        </w:rPr>
        <w:t>元人民币会议注册费；对独立作者或第一作者的博士生免收会议注册费。主办方负责会议的餐饮及相关参访。除研讨会特邀嘉宾外，其他与会者的住宿费、交通费自理。</w:t>
      </w:r>
    </w:p>
    <w:p w:rsidR="002B0C26" w:rsidRDefault="002B0C26" w:rsidP="002B0C26">
      <w:pPr>
        <w:pStyle w:val="NormalWeb"/>
        <w:spacing w:before="0" w:beforeAutospacing="0" w:after="0" w:afterAutospacing="0" w:line="432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lastRenderedPageBreak/>
        <w:t>会议负责人：孙涛，南开大学周恩来政府管理学院院长</w:t>
      </w:r>
    </w:p>
    <w:p w:rsidR="002B0C26" w:rsidRDefault="002B0C26" w:rsidP="002B0C26">
      <w:pPr>
        <w:pStyle w:val="NormalWeb"/>
        <w:spacing w:before="0" w:beforeAutospacing="0" w:after="0" w:afterAutospacing="0" w:line="432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会议联系人：马进，韩清颖</w:t>
      </w:r>
    </w:p>
    <w:p w:rsidR="002B0C26" w:rsidRDefault="002B0C26" w:rsidP="002B0C26">
      <w:pPr>
        <w:pStyle w:val="NormalWeb"/>
        <w:spacing w:before="0" w:beforeAutospacing="0" w:after="0" w:afterAutospacing="0" w:line="432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固定电话：02</w:t>
      </w:r>
      <w:r>
        <w:rPr>
          <w:color w:val="000000"/>
        </w:rPr>
        <w:t>2</w:t>
      </w:r>
      <w:r>
        <w:rPr>
          <w:rFonts w:hint="eastAsia"/>
          <w:color w:val="000000"/>
        </w:rPr>
        <w:t>-</w:t>
      </w:r>
      <w:r>
        <w:rPr>
          <w:color w:val="000000"/>
        </w:rPr>
        <w:t>23498933</w:t>
      </w:r>
      <w:r>
        <w:rPr>
          <w:rFonts w:hint="eastAsia"/>
          <w:color w:val="000000"/>
        </w:rPr>
        <w:t>；传真：02</w:t>
      </w:r>
      <w:r>
        <w:rPr>
          <w:color w:val="000000"/>
        </w:rPr>
        <w:t>2</w:t>
      </w:r>
      <w:r>
        <w:rPr>
          <w:rFonts w:hint="eastAsia"/>
          <w:color w:val="000000"/>
        </w:rPr>
        <w:t>-</w:t>
      </w:r>
      <w:r>
        <w:rPr>
          <w:color w:val="000000"/>
        </w:rPr>
        <w:t>23498933</w:t>
      </w:r>
    </w:p>
    <w:p w:rsidR="002B0C26" w:rsidRDefault="002B0C26" w:rsidP="002B0C26">
      <w:pPr>
        <w:pStyle w:val="NormalWeb"/>
        <w:spacing w:before="0" w:beforeAutospacing="0" w:after="0" w:afterAutospacing="0" w:line="432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会议电邮：</w:t>
      </w:r>
      <w:bookmarkStart w:id="3" w:name="OLE_LINK2"/>
      <w:bookmarkStart w:id="4" w:name="OLE_LINK3"/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</w:instrText>
      </w:r>
      <w:r w:rsidRPr="0078182E">
        <w:rPr>
          <w:color w:val="000000"/>
        </w:rPr>
        <w:instrText>huarengongguan@163.com；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5B3F89">
        <w:rPr>
          <w:rStyle w:val="Hyperlink"/>
        </w:rPr>
        <w:t>huarengongguan@163.com</w:t>
      </w:r>
      <w:bookmarkEnd w:id="3"/>
      <w:bookmarkEnd w:id="4"/>
      <w:r>
        <w:rPr>
          <w:color w:val="000000"/>
        </w:rPr>
        <w:fldChar w:fldCharType="end"/>
      </w:r>
      <w:r>
        <w:rPr>
          <w:color w:val="000000"/>
        </w:rPr>
        <w:t xml:space="preserve"> </w:t>
      </w:r>
    </w:p>
    <w:p w:rsidR="002B0C26" w:rsidRDefault="00BE5453" w:rsidP="002B0C26">
      <w:pPr>
        <w:pStyle w:val="NormalWeb"/>
        <w:spacing w:before="0" w:beforeAutospacing="0" w:after="0" w:afterAutospacing="0" w:line="432" w:lineRule="atLeast"/>
        <w:ind w:left="1200" w:firstLineChars="200" w:firstLine="480"/>
        <w:rPr>
          <w:color w:val="000000"/>
        </w:rPr>
      </w:pPr>
      <w:hyperlink r:id="rId9" w:history="1">
        <w:r w:rsidR="002B0C26" w:rsidRPr="005B3F89">
          <w:rPr>
            <w:rStyle w:val="Hyperlink"/>
            <w:rFonts w:hint="eastAsia"/>
          </w:rPr>
          <w:t>milkisacat@163.com</w:t>
        </w:r>
      </w:hyperlink>
    </w:p>
    <w:p w:rsidR="002B0C26" w:rsidRPr="0078182E" w:rsidRDefault="002B0C26" w:rsidP="002B0C26">
      <w:pPr>
        <w:pStyle w:val="NormalWeb"/>
        <w:spacing w:before="0" w:beforeAutospacing="0" w:after="0" w:afterAutospacing="0" w:line="432" w:lineRule="atLeast"/>
        <w:ind w:left="1200" w:firstLineChars="200" w:firstLine="480"/>
        <w:rPr>
          <w:color w:val="000000"/>
        </w:rPr>
      </w:pPr>
    </w:p>
    <w:bookmarkEnd w:id="0"/>
    <w:p w:rsidR="002B0C26" w:rsidRDefault="002B0C26" w:rsidP="002B0C26">
      <w:pPr>
        <w:pStyle w:val="NormalWeb"/>
        <w:spacing w:before="0" w:beforeAutospacing="0" w:after="0" w:afterAutospacing="0" w:line="432" w:lineRule="atLeast"/>
        <w:ind w:firstLineChars="200" w:firstLine="420"/>
        <w:rPr>
          <w:sz w:val="21"/>
          <w:szCs w:val="21"/>
        </w:rPr>
      </w:pPr>
    </w:p>
    <w:p w:rsidR="002B0C26" w:rsidRPr="00723374" w:rsidRDefault="002B0C26" w:rsidP="002B0C26">
      <w:pPr>
        <w:pStyle w:val="NormalWeb"/>
        <w:spacing w:before="0" w:beforeAutospacing="0" w:after="0" w:afterAutospacing="0" w:line="432" w:lineRule="atLeast"/>
        <w:ind w:firstLineChars="200" w:firstLine="420"/>
        <w:rPr>
          <w:sz w:val="21"/>
          <w:szCs w:val="21"/>
        </w:rPr>
      </w:pPr>
    </w:p>
    <w:p w:rsidR="002B0C26" w:rsidRDefault="002B0C26" w:rsidP="002B0C26">
      <w:pPr>
        <w:pStyle w:val="NormalWeb"/>
        <w:spacing w:before="0" w:beforeAutospacing="0" w:after="0" w:afterAutospacing="0" w:line="368" w:lineRule="atLeast"/>
        <w:jc w:val="right"/>
        <w:rPr>
          <w:sz w:val="21"/>
          <w:szCs w:val="21"/>
        </w:rPr>
      </w:pPr>
      <w:r>
        <w:rPr>
          <w:rFonts w:hint="eastAsia"/>
          <w:color w:val="000000"/>
        </w:rPr>
        <w:t>南开大学周恩来政府管理学院</w:t>
      </w:r>
    </w:p>
    <w:p w:rsidR="002B0C26" w:rsidRDefault="002B0C26" w:rsidP="002B0C26">
      <w:pPr>
        <w:pStyle w:val="NormalWeb"/>
        <w:spacing w:before="0" w:beforeAutospacing="0" w:after="0" w:afterAutospacing="0" w:line="368" w:lineRule="atLeast"/>
        <w:ind w:firstLine="480"/>
        <w:jc w:val="right"/>
        <w:rPr>
          <w:color w:val="000000"/>
        </w:rPr>
      </w:pPr>
      <w:r>
        <w:rPr>
          <w:rFonts w:hint="eastAsia"/>
          <w:color w:val="000000"/>
        </w:rPr>
        <w:t>中国留美公共管理学会</w:t>
      </w:r>
    </w:p>
    <w:p w:rsidR="002B0C26" w:rsidRDefault="002B0C26" w:rsidP="002B0C26">
      <w:pPr>
        <w:pStyle w:val="NormalWeb"/>
        <w:spacing w:before="0" w:beforeAutospacing="0" w:after="0" w:afterAutospacing="0" w:line="368" w:lineRule="atLeast"/>
        <w:ind w:firstLine="480"/>
        <w:jc w:val="right"/>
        <w:rPr>
          <w:color w:val="000000"/>
        </w:rPr>
      </w:pPr>
      <w:r>
        <w:rPr>
          <w:rFonts w:hint="eastAsia"/>
          <w:color w:val="000000"/>
        </w:rPr>
        <w:t>中山大学中国公共管理研究</w:t>
      </w:r>
      <w:r>
        <w:rPr>
          <w:color w:val="000000"/>
        </w:rPr>
        <w:t>中心</w:t>
      </w:r>
    </w:p>
    <w:p w:rsidR="002B0C26" w:rsidRDefault="002B0C26" w:rsidP="002B0C26">
      <w:pPr>
        <w:pStyle w:val="NormalWeb"/>
        <w:spacing w:before="0" w:beforeAutospacing="0" w:after="0" w:afterAutospacing="0" w:line="368" w:lineRule="atLeast"/>
        <w:ind w:firstLine="480"/>
        <w:jc w:val="right"/>
        <w:rPr>
          <w:color w:val="000000"/>
        </w:rPr>
      </w:pPr>
      <w:r>
        <w:rPr>
          <w:rFonts w:hint="eastAsia"/>
          <w:color w:val="000000"/>
        </w:rPr>
        <w:t>中山大学</w:t>
      </w:r>
      <w:r>
        <w:rPr>
          <w:color w:val="000000"/>
        </w:rPr>
        <w:t>政治与公共事务管理学院</w:t>
      </w:r>
    </w:p>
    <w:p w:rsidR="002B0C26" w:rsidRPr="002B0C26" w:rsidRDefault="002B0C26" w:rsidP="002B0C26">
      <w:pPr>
        <w:pStyle w:val="NormalWeb"/>
        <w:spacing w:before="0" w:beforeAutospacing="0" w:after="0" w:afterAutospacing="0" w:line="368" w:lineRule="atLeast"/>
        <w:ind w:firstLine="480"/>
        <w:jc w:val="right"/>
        <w:rPr>
          <w:color w:val="000000"/>
        </w:rPr>
      </w:pPr>
      <w:r>
        <w:rPr>
          <w:rFonts w:hint="eastAsia"/>
          <w:color w:val="000000"/>
        </w:rPr>
        <w:t>西安</w:t>
      </w:r>
      <w:r>
        <w:rPr>
          <w:color w:val="000000"/>
        </w:rPr>
        <w:t>交通大学公共政策与管理学院</w:t>
      </w:r>
    </w:p>
    <w:p w:rsidR="002B0C26" w:rsidRDefault="002B0C26" w:rsidP="002B0C26">
      <w:pPr>
        <w:pStyle w:val="NormalWeb"/>
        <w:spacing w:before="0" w:beforeAutospacing="0" w:after="0" w:afterAutospacing="0" w:line="368" w:lineRule="atLeast"/>
        <w:jc w:val="right"/>
        <w:rPr>
          <w:sz w:val="21"/>
          <w:szCs w:val="21"/>
        </w:rPr>
      </w:pPr>
      <w:r>
        <w:rPr>
          <w:rFonts w:hint="eastAsia"/>
          <w:color w:val="000000"/>
        </w:rPr>
        <w:t>201</w:t>
      </w:r>
      <w:r>
        <w:rPr>
          <w:color w:val="000000"/>
        </w:rPr>
        <w:t>9</w:t>
      </w:r>
      <w:r>
        <w:rPr>
          <w:rFonts w:hint="eastAsia"/>
          <w:color w:val="000000"/>
        </w:rPr>
        <w:t>年</w:t>
      </w:r>
      <w:r>
        <w:rPr>
          <w:color w:val="000000"/>
        </w:rPr>
        <w:t>4</w:t>
      </w:r>
      <w:r>
        <w:rPr>
          <w:rFonts w:hint="eastAsia"/>
          <w:color w:val="000000"/>
        </w:rPr>
        <w:t>月22日</w:t>
      </w:r>
    </w:p>
    <w:p w:rsidR="00BF63F3" w:rsidRPr="001C266E" w:rsidRDefault="00BF63F3" w:rsidP="0091592C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1C266E" w:rsidRDefault="001C266E" w:rsidP="001C266E">
      <w:pPr>
        <w:pStyle w:val="ListParagraph"/>
        <w:spacing w:line="240" w:lineRule="auto"/>
      </w:pPr>
    </w:p>
    <w:sectPr w:rsidR="001C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4C4"/>
    <w:multiLevelType w:val="hybridMultilevel"/>
    <w:tmpl w:val="3C42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A2"/>
    <w:rsid w:val="000A17D8"/>
    <w:rsid w:val="00173524"/>
    <w:rsid w:val="001B4DC0"/>
    <w:rsid w:val="001C266E"/>
    <w:rsid w:val="002B0C26"/>
    <w:rsid w:val="00363718"/>
    <w:rsid w:val="004E24B0"/>
    <w:rsid w:val="006C3DC9"/>
    <w:rsid w:val="008A50A0"/>
    <w:rsid w:val="0091592C"/>
    <w:rsid w:val="00BA21E5"/>
    <w:rsid w:val="00BE5453"/>
    <w:rsid w:val="00BF63F3"/>
    <w:rsid w:val="00BF6FA2"/>
    <w:rsid w:val="00DA6138"/>
    <w:rsid w:val="00E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C26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C26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rengongguan@163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na-uspublicaffairs.org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kisacat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pady1</dc:creator>
  <cp:lastModifiedBy>shaoming</cp:lastModifiedBy>
  <cp:revision>2</cp:revision>
  <cp:lastPrinted>2019-04-17T19:06:00Z</cp:lastPrinted>
  <dcterms:created xsi:type="dcterms:W3CDTF">2019-04-22T16:47:00Z</dcterms:created>
  <dcterms:modified xsi:type="dcterms:W3CDTF">2019-04-22T16:47:00Z</dcterms:modified>
</cp:coreProperties>
</file>